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5FD3F8B1" w:rsidR="006D7703" w:rsidRDefault="006D7703" w:rsidP="00FF040C">
      <w:pPr>
        <w:pStyle w:val="A-AnswerKey-EssayAnswers-indent"/>
        <w:ind w:left="0" w:firstLine="0"/>
      </w:pPr>
    </w:p>
    <w:p w14:paraId="5F8D7C66" w14:textId="3A30C005" w:rsidR="000127FA" w:rsidRPr="0019676C" w:rsidRDefault="000127FA" w:rsidP="000127FA">
      <w:pPr>
        <w:pStyle w:val="A-BH-spaceafter"/>
      </w:pPr>
      <w:r w:rsidRPr="0019676C">
        <w:t xml:space="preserve">Unit </w:t>
      </w:r>
      <w:r w:rsidR="00CD4849">
        <w:t>2</w:t>
      </w:r>
      <w:r w:rsidRPr="0019676C">
        <w:t xml:space="preserve"> Final Performance Task Options </w:t>
      </w:r>
    </w:p>
    <w:p w14:paraId="51EA3B7B" w14:textId="60F03DEB" w:rsidR="000127FA" w:rsidRPr="0019676C" w:rsidRDefault="000127FA" w:rsidP="000127FA">
      <w:pPr>
        <w:pStyle w:val="A-Paragraph-spaceafter"/>
        <w:spacing w:after="60"/>
      </w:pPr>
      <w:r w:rsidRPr="0019676C">
        <w:t xml:space="preserve">The following is a list of the enduring understandings for unit </w:t>
      </w:r>
      <w:r w:rsidR="00CD4849">
        <w:t>2</w:t>
      </w:r>
      <w:bookmarkStart w:id="0" w:name="_GoBack"/>
      <w:bookmarkEnd w:id="0"/>
      <w:r w:rsidRPr="0019676C">
        <w:t xml:space="preserve">. Demonstrating your grasp of these understandings will be essential to </w:t>
      </w:r>
      <w:r>
        <w:t xml:space="preserve">successfully </w:t>
      </w:r>
      <w:r w:rsidRPr="0019676C">
        <w:t xml:space="preserve">completing your chosen final performance task. </w:t>
      </w:r>
      <w:r>
        <w:br/>
      </w:r>
      <w:r w:rsidRPr="0019676C">
        <w:t>See the descriptions below to understand the specific elements that will be required for each final performance task option.</w:t>
      </w:r>
    </w:p>
    <w:p w14:paraId="21F8C323" w14:textId="110CCDDE" w:rsidR="000127FA" w:rsidRPr="00CB74CB" w:rsidRDefault="000127FA" w:rsidP="000127FA">
      <w:pPr>
        <w:pStyle w:val="A-BulletList-level1"/>
        <w:ind w:left="270"/>
      </w:pPr>
      <w:r w:rsidRPr="00080F5F">
        <w:t xml:space="preserve">The First Commandment </w:t>
      </w:r>
      <w:r>
        <w:t>calls</w:t>
      </w:r>
      <w:r w:rsidRPr="00080F5F">
        <w:t xml:space="preserve"> us to have</w:t>
      </w:r>
      <w:r>
        <w:t xml:space="preserve"> complete</w:t>
      </w:r>
      <w:r w:rsidRPr="00080F5F">
        <w:t xml:space="preserve"> faith in God, to put our hope in him, and to love </w:t>
      </w:r>
      <w:r>
        <w:br/>
      </w:r>
      <w:r w:rsidRPr="00080F5F">
        <w:t>him completely, without holding back anything.</w:t>
      </w:r>
      <w:r>
        <w:t xml:space="preserve"> </w:t>
      </w:r>
    </w:p>
    <w:p w14:paraId="5F62ED4E" w14:textId="16341323" w:rsidR="000127FA" w:rsidRPr="00125AC2" w:rsidRDefault="000127FA" w:rsidP="000127FA">
      <w:pPr>
        <w:pStyle w:val="A-BulletList-level1"/>
        <w:ind w:left="270"/>
        <w:rPr>
          <w:rFonts w:eastAsia="Times New Roman"/>
        </w:rPr>
      </w:pPr>
      <w:r>
        <w:t xml:space="preserve">The Second Commandment calls us to give God our complete respect, honoring him in our every </w:t>
      </w:r>
      <w:r>
        <w:br/>
        <w:t>thought, word, and deed.</w:t>
      </w:r>
    </w:p>
    <w:p w14:paraId="7136B023" w14:textId="66CEEDA5" w:rsidR="000127FA" w:rsidRDefault="000127FA" w:rsidP="000127FA">
      <w:pPr>
        <w:pStyle w:val="A-BulletList-level1"/>
        <w:ind w:left="270"/>
        <w:rPr>
          <w:rFonts w:eastAsia="Times New Roman"/>
        </w:rPr>
      </w:pPr>
      <w:r>
        <w:t xml:space="preserve">The Third Commandment calls us to set time aside for the worship of God, </w:t>
      </w:r>
      <w:r w:rsidRPr="00E826E1">
        <w:t xml:space="preserve">rest and leisure, works </w:t>
      </w:r>
      <w:r>
        <w:br/>
      </w:r>
      <w:r w:rsidRPr="00E826E1">
        <w:t xml:space="preserve">of service and charity, </w:t>
      </w:r>
      <w:r>
        <w:t>and</w:t>
      </w:r>
      <w:r w:rsidRPr="00E826E1">
        <w:t xml:space="preserve"> quality time with our families</w:t>
      </w:r>
      <w:r>
        <w:t>.</w:t>
      </w:r>
    </w:p>
    <w:p w14:paraId="355B735E" w14:textId="4E1DAF56" w:rsidR="000127FA" w:rsidRPr="0019676C" w:rsidRDefault="000127FA" w:rsidP="00297724">
      <w:pPr>
        <w:pStyle w:val="A-CH"/>
        <w:spacing w:before="320"/>
        <w:rPr>
          <w:szCs w:val="24"/>
        </w:rPr>
      </w:pPr>
      <w:r>
        <w:rPr>
          <w:szCs w:val="24"/>
        </w:rPr>
        <w:t xml:space="preserve">Option 1: </w:t>
      </w:r>
      <w:r>
        <w:t>Prayer Service</w:t>
      </w:r>
      <w:r w:rsidRPr="00D041CA">
        <w:t xml:space="preserve"> on “</w:t>
      </w:r>
      <w:r>
        <w:t>Loving God</w:t>
      </w:r>
      <w:r w:rsidRPr="00D041CA">
        <w:t>”</w:t>
      </w:r>
    </w:p>
    <w:p w14:paraId="1065A66E" w14:textId="2B7FBB2B" w:rsidR="000127FA" w:rsidRPr="00642491" w:rsidRDefault="000127FA" w:rsidP="000127FA">
      <w:pPr>
        <w:pStyle w:val="A-Paragraph"/>
        <w:spacing w:after="60"/>
      </w:pPr>
      <w:r w:rsidRPr="004F3737">
        <w:t xml:space="preserve">Working individually or in pairs, create a prayer service using the themes of love, reverence, and honor </w:t>
      </w:r>
      <w:r>
        <w:br/>
      </w:r>
      <w:r w:rsidRPr="004F3737">
        <w:t>for God. Follow these steps:</w:t>
      </w:r>
    </w:p>
    <w:p w14:paraId="26AE962A" w14:textId="77777777" w:rsidR="000127FA" w:rsidRPr="00841F89" w:rsidRDefault="000127FA" w:rsidP="000127FA">
      <w:pPr>
        <w:pStyle w:val="A-NumberList-level1"/>
        <w:numPr>
          <w:ilvl w:val="0"/>
          <w:numId w:val="17"/>
        </w:numPr>
        <w:ind w:left="270" w:hanging="270"/>
      </w:pPr>
      <w:r w:rsidRPr="00841F89">
        <w:t>Decide on a title for your prayer service and select or write a prayer on your theme. Psalms, traditional prayers of the Church, and prayers of saints are several sources to consider.</w:t>
      </w:r>
    </w:p>
    <w:p w14:paraId="12C398AF" w14:textId="77777777" w:rsidR="000127FA" w:rsidRPr="00841F89" w:rsidRDefault="000127FA" w:rsidP="000127FA">
      <w:pPr>
        <w:pStyle w:val="A-NumberList-level1"/>
        <w:numPr>
          <w:ilvl w:val="0"/>
          <w:numId w:val="17"/>
        </w:numPr>
        <w:ind w:left="270" w:hanging="270"/>
      </w:pPr>
      <w:r w:rsidRPr="00841F89">
        <w:t>Select a Scripture passage or passages that speaks to the theme.</w:t>
      </w:r>
    </w:p>
    <w:p w14:paraId="74C539BA" w14:textId="5E3C2D7F" w:rsidR="000127FA" w:rsidRPr="00841F89" w:rsidRDefault="000127FA" w:rsidP="000127FA">
      <w:pPr>
        <w:pStyle w:val="A-NumberList-level1"/>
        <w:numPr>
          <w:ilvl w:val="0"/>
          <w:numId w:val="17"/>
        </w:numPr>
        <w:ind w:left="270" w:hanging="270"/>
      </w:pPr>
      <w:r w:rsidRPr="00841F89">
        <w:t xml:space="preserve">Select a song that reflects the theme you have chosen, and include </w:t>
      </w:r>
      <w:r>
        <w:t>it</w:t>
      </w:r>
      <w:r w:rsidRPr="00841F89">
        <w:t xml:space="preserve"> as the introduction or conclusion </w:t>
      </w:r>
      <w:r>
        <w:br/>
      </w:r>
      <w:r w:rsidRPr="00841F89">
        <w:t>to the prayer service. Provide a copy of the song lyrics with your project.</w:t>
      </w:r>
    </w:p>
    <w:p w14:paraId="4D4491B3" w14:textId="77777777" w:rsidR="000127FA" w:rsidRPr="00841F89" w:rsidRDefault="000127FA" w:rsidP="000127FA">
      <w:pPr>
        <w:pStyle w:val="A-NumberList-level1"/>
        <w:numPr>
          <w:ilvl w:val="0"/>
          <w:numId w:val="17"/>
        </w:numPr>
        <w:ind w:left="270" w:hanging="270"/>
      </w:pPr>
      <w:r w:rsidRPr="00841F89">
        <w:t xml:space="preserve">Write a brief reflection on how the first three </w:t>
      </w:r>
      <w:r>
        <w:t>c</w:t>
      </w:r>
      <w:r w:rsidRPr="00841F89">
        <w:t>ommandments serve as a guide to deepening our relationship with God.</w:t>
      </w:r>
    </w:p>
    <w:p w14:paraId="5A96670D" w14:textId="45AA48EA" w:rsidR="000127FA" w:rsidRPr="00841F89" w:rsidRDefault="000127FA" w:rsidP="000127FA">
      <w:pPr>
        <w:pStyle w:val="A-NumberList-level1"/>
        <w:numPr>
          <w:ilvl w:val="0"/>
          <w:numId w:val="17"/>
        </w:numPr>
        <w:ind w:left="270" w:hanging="270"/>
      </w:pPr>
      <w:r w:rsidRPr="00841F89">
        <w:t xml:space="preserve">Organize the prayer, Scripture, song, and reflection in whatever order you choose to create your </w:t>
      </w:r>
      <w:r>
        <w:br/>
      </w:r>
      <w:r w:rsidRPr="00841F89">
        <w:t xml:space="preserve">prayer service. </w:t>
      </w:r>
    </w:p>
    <w:p w14:paraId="56FC548F" w14:textId="77777777" w:rsidR="000127FA" w:rsidRPr="0019676C" w:rsidRDefault="000127FA" w:rsidP="00297724">
      <w:pPr>
        <w:pStyle w:val="A-Paragraph-spaceafter"/>
        <w:spacing w:before="160"/>
      </w:pPr>
      <w:r w:rsidRPr="0019676C">
        <w:rPr>
          <w:i/>
        </w:rPr>
        <w:t>Note:</w:t>
      </w:r>
      <w:r w:rsidRPr="0019676C">
        <w:t xml:space="preserve"> If </w:t>
      </w:r>
      <w:proofErr w:type="gramStart"/>
      <w:r w:rsidRPr="0019676C">
        <w:t>you</w:t>
      </w:r>
      <w:proofErr w:type="gramEnd"/>
      <w:r w:rsidRPr="0019676C">
        <w:t xml:space="preserve"> complete option 1 with a partner, you must each write your own </w:t>
      </w:r>
      <w:r>
        <w:t>reflection</w:t>
      </w:r>
      <w:r w:rsidRPr="0019676C">
        <w:t xml:space="preserve">. </w:t>
      </w:r>
    </w:p>
    <w:p w14:paraId="4FC3909F" w14:textId="007077E0" w:rsidR="000127FA" w:rsidRPr="0019676C" w:rsidRDefault="000127FA" w:rsidP="00297724">
      <w:pPr>
        <w:pStyle w:val="A-CH"/>
        <w:spacing w:before="320"/>
      </w:pPr>
      <w:r w:rsidRPr="00830A76">
        <w:t xml:space="preserve">Option </w:t>
      </w:r>
      <w:r>
        <w:t>2</w:t>
      </w:r>
      <w:r w:rsidRPr="00830A76">
        <w:t xml:space="preserve">: </w:t>
      </w:r>
      <w:r>
        <w:t xml:space="preserve">Creative Dialogue between Conscience </w:t>
      </w:r>
      <w:r w:rsidR="00297724">
        <w:br/>
      </w:r>
      <w:r>
        <w:t>and Temptation</w:t>
      </w:r>
    </w:p>
    <w:p w14:paraId="1C900FE3" w14:textId="77777777" w:rsidR="000127FA" w:rsidRDefault="000127FA" w:rsidP="000127FA">
      <w:pPr>
        <w:pStyle w:val="A-Paragraph"/>
        <w:spacing w:after="60"/>
      </w:pPr>
      <w:r w:rsidRPr="00F112FE">
        <w:t xml:space="preserve">Write a 450-word </w:t>
      </w:r>
      <w:r>
        <w:t xml:space="preserve">creative </w:t>
      </w:r>
      <w:r w:rsidRPr="00F112FE">
        <w:t xml:space="preserve">dialogue between the voice of moral conscience and the voice of temptation, addressing the key understandings of the first three </w:t>
      </w:r>
      <w:r>
        <w:t>c</w:t>
      </w:r>
      <w:r w:rsidRPr="00F112FE">
        <w:t>ommandments. Follow these steps</w:t>
      </w:r>
      <w:r w:rsidRPr="00636CA0">
        <w:t>:</w:t>
      </w:r>
    </w:p>
    <w:p w14:paraId="5DBE2F0F" w14:textId="77777777" w:rsidR="000127FA" w:rsidRPr="00841F89" w:rsidRDefault="000127FA" w:rsidP="000127FA">
      <w:pPr>
        <w:pStyle w:val="A-NumberList-level1"/>
        <w:numPr>
          <w:ilvl w:val="0"/>
          <w:numId w:val="18"/>
        </w:numPr>
        <w:ind w:left="270" w:hanging="270"/>
      </w:pPr>
      <w:r w:rsidRPr="00841F89">
        <w:t xml:space="preserve">Consider several examples of the </w:t>
      </w:r>
      <w:proofErr w:type="gramStart"/>
      <w:r w:rsidRPr="00841F89">
        <w:t>ways</w:t>
      </w:r>
      <w:proofErr w:type="gramEnd"/>
      <w:r w:rsidRPr="00841F89">
        <w:t xml:space="preserve"> individuals can be tempted to sin against the first three commandments. Choose one or two examples that will most clearly illustrate the temptations that young people face in following the first three </w:t>
      </w:r>
      <w:r>
        <w:t>c</w:t>
      </w:r>
      <w:r w:rsidRPr="00841F89">
        <w:t>ommandments.</w:t>
      </w:r>
    </w:p>
    <w:p w14:paraId="64204A1C" w14:textId="77777777" w:rsidR="000127FA" w:rsidRPr="00841F89" w:rsidRDefault="000127FA" w:rsidP="000127FA">
      <w:pPr>
        <w:pStyle w:val="A-NumberList-level1"/>
        <w:numPr>
          <w:ilvl w:val="0"/>
          <w:numId w:val="18"/>
        </w:numPr>
        <w:ind w:left="270" w:hanging="270"/>
      </w:pPr>
      <w:r w:rsidRPr="00841F89">
        <w:t xml:space="preserve">Create a first draft of a dialogue between the voice of conscience and the voice of temptation applied to the example(s) you have chosen, keeping in mind the </w:t>
      </w:r>
      <w:r>
        <w:t>enduring</w:t>
      </w:r>
      <w:r w:rsidRPr="00841F89">
        <w:t xml:space="preserve"> understandings </w:t>
      </w:r>
      <w:r>
        <w:t>for this</w:t>
      </w:r>
      <w:r w:rsidRPr="00841F89">
        <w:t xml:space="preserve"> unit.</w:t>
      </w:r>
    </w:p>
    <w:p w14:paraId="175B7682" w14:textId="3B0E5F5C" w:rsidR="009F10E5" w:rsidRPr="0062150E" w:rsidRDefault="000127FA" w:rsidP="000127FA">
      <w:pPr>
        <w:pStyle w:val="A-NumberList-level1"/>
        <w:numPr>
          <w:ilvl w:val="0"/>
          <w:numId w:val="18"/>
        </w:numPr>
        <w:ind w:left="270" w:hanging="270"/>
      </w:pPr>
      <w:r w:rsidRPr="00841F89">
        <w:t xml:space="preserve">In your final version, the voices in the dialogue should be recognizably labeled as “Conscience” and “Temptation” at each exchange of dialogue. </w:t>
      </w: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F1E5F" w14:textId="77777777" w:rsidR="004D2049" w:rsidRDefault="004D2049" w:rsidP="004D0079">
      <w:r>
        <w:separator/>
      </w:r>
    </w:p>
    <w:p w14:paraId="0A6D20C5" w14:textId="77777777" w:rsidR="004D2049" w:rsidRDefault="004D2049"/>
  </w:endnote>
  <w:endnote w:type="continuationSeparator" w:id="0">
    <w:p w14:paraId="5E882866" w14:textId="77777777" w:rsidR="004D2049" w:rsidRDefault="004D2049" w:rsidP="004D0079">
      <w:r>
        <w:continuationSeparator/>
      </w:r>
    </w:p>
    <w:p w14:paraId="2882BBE7" w14:textId="77777777" w:rsidR="004D2049" w:rsidRDefault="004D20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9DA84D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127FA" w:rsidRPr="000127FA">
                            <w:rPr>
                              <w:rFonts w:ascii="Arial" w:hAnsi="Arial" w:cs="Arial"/>
                              <w:color w:val="000000"/>
                              <w:sz w:val="18"/>
                              <w:szCs w:val="18"/>
                            </w:rPr>
                            <w:t>TX006679</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9DA84D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127FA" w:rsidRPr="000127FA">
                      <w:rPr>
                        <w:rFonts w:ascii="Arial" w:hAnsi="Arial" w:cs="Arial"/>
                        <w:color w:val="000000"/>
                        <w:sz w:val="18"/>
                        <w:szCs w:val="18"/>
                      </w:rPr>
                      <w:t>TX006679</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F6BF2" w14:textId="77777777" w:rsidR="004D2049" w:rsidRDefault="004D2049" w:rsidP="004D0079">
      <w:r>
        <w:separator/>
      </w:r>
    </w:p>
    <w:p w14:paraId="267CF4E3" w14:textId="77777777" w:rsidR="004D2049" w:rsidRDefault="004D2049"/>
  </w:footnote>
  <w:footnote w:type="continuationSeparator" w:id="0">
    <w:p w14:paraId="72AF0EE3" w14:textId="77777777" w:rsidR="004D2049" w:rsidRDefault="004D2049" w:rsidP="004D0079">
      <w:r>
        <w:continuationSeparator/>
      </w:r>
    </w:p>
    <w:p w14:paraId="40DB0E14" w14:textId="77777777" w:rsidR="004D2049" w:rsidRDefault="004D20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AB05DF"/>
    <w:multiLevelType w:val="hybridMultilevel"/>
    <w:tmpl w:val="3FC84A7A"/>
    <w:lvl w:ilvl="0" w:tplc="D120698A">
      <w:start w:val="1"/>
      <w:numFmt w:val="decimal"/>
      <w:lvlText w:val="%1."/>
      <w:lvlJc w:val="left"/>
      <w:pPr>
        <w:ind w:left="578" w:hanging="57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3A0C23"/>
    <w:multiLevelType w:val="hybridMultilevel"/>
    <w:tmpl w:val="9A46182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569F4EAD"/>
    <w:multiLevelType w:val="hybridMultilevel"/>
    <w:tmpl w:val="EFA8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6D3F47"/>
    <w:multiLevelType w:val="hybridMultilevel"/>
    <w:tmpl w:val="AA5CF89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9092C0C"/>
    <w:multiLevelType w:val="hybridMultilevel"/>
    <w:tmpl w:val="6F243208"/>
    <w:lvl w:ilvl="0" w:tplc="C9788966">
      <w:start w:val="1"/>
      <w:numFmt w:val="decimal"/>
      <w:lvlText w:val="%1."/>
      <w:lvlJc w:val="left"/>
      <w:pPr>
        <w:ind w:left="578" w:hanging="57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10"/>
  </w:num>
  <w:num w:numId="4">
    <w:abstractNumId w:val="11"/>
  </w:num>
  <w:num w:numId="5">
    <w:abstractNumId w:val="14"/>
  </w:num>
  <w:num w:numId="6">
    <w:abstractNumId w:val="0"/>
  </w:num>
  <w:num w:numId="7">
    <w:abstractNumId w:val="3"/>
  </w:num>
  <w:num w:numId="8">
    <w:abstractNumId w:val="8"/>
  </w:num>
  <w:num w:numId="9">
    <w:abstractNumId w:val="7"/>
  </w:num>
  <w:num w:numId="10">
    <w:abstractNumId w:val="16"/>
  </w:num>
  <w:num w:numId="11">
    <w:abstractNumId w:val="6"/>
  </w:num>
  <w:num w:numId="12">
    <w:abstractNumId w:val="5"/>
  </w:num>
  <w:num w:numId="13">
    <w:abstractNumId w:val="2"/>
  </w:num>
  <w:num w:numId="14">
    <w:abstractNumId w:val="13"/>
  </w:num>
  <w:num w:numId="15">
    <w:abstractNumId w:val="9"/>
  </w:num>
  <w:num w:numId="16">
    <w:abstractNumId w:val="17"/>
  </w:num>
  <w:num w:numId="17">
    <w:abstractNumId w:val="12"/>
  </w:num>
  <w:num w:numId="1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27FA"/>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97724"/>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204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D4849"/>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49EDA-0A8F-194F-B701-04327B8F7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178</cp:revision>
  <cp:lastPrinted>2018-04-06T18:09:00Z</cp:lastPrinted>
  <dcterms:created xsi:type="dcterms:W3CDTF">2011-05-03T23:25:00Z</dcterms:created>
  <dcterms:modified xsi:type="dcterms:W3CDTF">2020-12-02T17:18:00Z</dcterms:modified>
</cp:coreProperties>
</file>